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CUMHURİYET BAŞSAVCILIĞI'NA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MÜŞTEKİ (ŞİKAYETÇİ) :</w:t>
      </w:r>
      <w:r w:rsidDel="00000000" w:rsidR="00000000" w:rsidRPr="00000000">
        <w:rPr>
          <w:rFonts w:ascii="Google Sans" w:cs="Google Sans" w:eastAsia="Google Sans" w:hAnsi="Google Sans"/>
          <w:color w:val="1f1f1f"/>
          <w:rtl w:val="0"/>
        </w:rPr>
        <w:t xml:space="preserve"> [Şirketin Tam Ticari Unvanı / Adınız Soyadınız] (VKN/TCKN: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[Şirket Merkez Adresi / Kendi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 E-POSTA :</w:t>
      </w:r>
      <w:r w:rsidDel="00000000" w:rsidR="00000000" w:rsidRPr="00000000">
        <w:rPr>
          <w:rFonts w:ascii="Google Sans" w:cs="Google Sans" w:eastAsia="Google Sans" w:hAnsi="Google Sans"/>
          <w:color w:val="1f1f1f"/>
          <w:rtl w:val="0"/>
        </w:rPr>
        <w:t xml:space="preserve"> [Telefon Numaranız] / [E-posta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(Varsa)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ŞÜPHELİ / ŞÜPHELİLER :</w:t>
      </w:r>
      <w:r w:rsidDel="00000000" w:rsidR="00000000" w:rsidRPr="00000000">
        <w:rPr>
          <w:rFonts w:ascii="Google Sans" w:cs="Google Sans" w:eastAsia="Google Sans" w:hAnsi="Google Sans"/>
          <w:color w:val="1f1f1f"/>
          <w:rtl w:val="0"/>
        </w:rPr>
        <w:t xml:space="preserve"> Kimliği Tespit Edilecek Meçhul Şahıs/Şahıslar (Emniyet Siber Suçlar Şube Müdürlüğü'nün yapacağı IP, Log ve Trafik analizi neticesinde tespit edilecektir.)</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SUÇ :</w:t>
      </w:r>
      <w:r w:rsidDel="00000000" w:rsidR="00000000" w:rsidRPr="00000000">
        <w:rPr>
          <w:rFonts w:ascii="Google Sans" w:cs="Google Sans" w:eastAsia="Google Sans" w:hAnsi="Google Sans"/>
          <w:color w:val="1f1f1f"/>
          <w:rtl w:val="0"/>
        </w:rPr>
        <w:t xml:space="preserve"> Bilişim Sistemini Engelleme, Bozma, Verileri Yok Etme veya Değiştirme (5237 Sayılı TCK m. 244/1, 244/2)</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SUÇ TARİHİ VE SAATİ :</w:t>
      </w:r>
      <w:r w:rsidDel="00000000" w:rsidR="00000000" w:rsidRPr="00000000">
        <w:rPr>
          <w:rFonts w:ascii="Google Sans" w:cs="Google Sans" w:eastAsia="Google Sans" w:hAnsi="Google Sans"/>
          <w:color w:val="1f1f1f"/>
          <w:rtl w:val="0"/>
        </w:rPr>
        <w:t xml:space="preserve"> [Olayın Gerçekleştiği Gün/Ay/Yıl ve Başlangıç Saati]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Müşteki Şirketin/Şahsın Faaliyeti ve Bilişim Sistemi: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Müşteki [Şirket Unvanı/Şahıs], [Sektör/Faaliyet Alanı] alanında faaliyet göstermekte olup, tüm ticari operasyonlarını, müşteri veritabanını ve muhasebe kayıtlarını [Sunucu Adresi / Web Sitesi Adresi / Sistem Adı] üzerinde barındırılan bilişim sistemleri aracılığıyla yürütmektedir.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Siber Saldırı ve Sistemin Bozulması (TCK m. 244/1-2):</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[Suç Tarihi] tarihinde, saat [Saat] sularında müşteki şirketin/şahsın bilişim sistemlerine kimliği belirsiz şüpheli veya şüpheliler tarafından hukuka aykırı olarak yetkisiz bir erişim (siber saldırı) gerçekleştirilmiştir. Şüpheliler, sisteme sızmakla kalmamış;</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[Aşağıdaki seçeneklerden olaya uygun olanı bırakınız]</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1 - Ransomware/Fidye Yazılımı]:</w:t>
      </w:r>
      <w:r w:rsidDel="00000000" w:rsidR="00000000" w:rsidRPr="00000000">
        <w:rPr>
          <w:rFonts w:ascii="Google Sans" w:cs="Google Sans" w:eastAsia="Google Sans" w:hAnsi="Google Sans"/>
          <w:color w:val="1f1f1f"/>
          <w:rtl w:val="0"/>
        </w:rPr>
        <w:t xml:space="preserve"> Sistemdeki tüm ticari, finansal ve müşteri verilerini şifreleyerek erişilemez hale getirmiş ve verilerin kurtarılması karşılığında [İstenen Meblağ/Kripto Para] fidye talep eden bir not bırakmışlardır.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2 - Veri Silme/Değiştirme]:</w:t>
      </w:r>
      <w:r w:rsidDel="00000000" w:rsidR="00000000" w:rsidRPr="00000000">
        <w:rPr>
          <w:rFonts w:ascii="Google Sans" w:cs="Google Sans" w:eastAsia="Google Sans" w:hAnsi="Google Sans"/>
          <w:color w:val="1f1f1f"/>
          <w:rtl w:val="0"/>
        </w:rPr>
        <w:t xml:space="preserve"> Veritabanımıza (Database) sızarak, şirketimiz için hayati önem taşıyan müşteri kayıtlarını, sipariş geçmişini ve finansal verileri kasten silmiş / geri döndürülemez şekilde değiştirmiş ve yok etmişlerdir.</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3 - DDoS Saldırısı]:</w:t>
      </w:r>
      <w:r w:rsidDel="00000000" w:rsidR="00000000" w:rsidRPr="00000000">
        <w:rPr>
          <w:rFonts w:ascii="Google Sans" w:cs="Google Sans" w:eastAsia="Google Sans" w:hAnsi="Google Sans"/>
          <w:color w:val="1f1f1f"/>
          <w:rtl w:val="0"/>
        </w:rPr>
        <w:t xml:space="preserve"> Web sitemize ve sunucularımıza yönelik yoğun ve kasıtlı bir siber saldırı (DDoS) düzenleyerek, bilişim sistemimizin işleyişini tamamen engellemiş ve sistemimizi saatlerce/günlerce çökertmişlerdir.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Meydana Gelen Zarar: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5237 sayılı TCK'nın 244. maddesinde düzenlenen "Bilişim sisteminin işleyişini engellemek, bozmak, verileri yok etmek veya değiştirmek" suçu açıkça ve kasten işlenmiştir. Bu organize saldırı neticesinde müşteki şirketin ticari faaliyetleri [Süre] boyunca tamamen durmuş, maddi olarak telafisi güç ticari kazanç kaybı yaşanmış ve müşteri nezdindeki ticari itibarımız ağır bir şekilde zedelenmiştir.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Soruşturma ve Tespit Talebi:</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Saldırının gerçekleştiği sunucularımıza ait [Hosting/Sunucu Firması Adı] firmasından temin edilen "Erişim Log Kayıtları", "Firewall (Güvenlik Duvarı) Raporları" ve siber güvenlik uzmanlarınca hazırlanan teknik rapor dilekçemiz ekinde (Ek-1) Sayın Makamınıza sunulmaktadır. Bu veriler ışığında, İl Emniyet Müdürlüğü Siber Suçlarla Mücadele Şubesi tarafından gerekli teknik incelemelerin (IP tespiti, MAC adresi analizi, trafik analizi) ivedilikle yapılarak şüphelilerin kimliklerinin tespit edilmesi zorunluluğu hasıl olmuştur.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5237 Sayılı Türk Ceza Kanunu (m. 243, 244 vd.), 5271 Sayılı Ceza Muhakemesi Kanunu, 5651 Sayılı Kanun ve ilgili sair mevzuat.</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Sunucu (Server) Erişim ve Hata Log Kayıtları (Dijital ortamda/Flash Bellek ile sunulmaktadır),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Saldırıyı gösterir ekran görüntüleri (Fidye notu, çökme uyarıları vb.),</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Şirket içi veya bağımsız bilişim uzmanları tarafından hazırlanan Teknik İnceleme Raporu,</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(Varsa) Hosting / Veri Merkezi hizmet sağlayıcısı ile yapılan yazışmalar,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Siber Suçlarla Mücadele Şubesi tarafından yapılacak kolluk ve bilirkişi incelemesi, tanık ve her türlü yasal delil.</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nedenler ve Başsavcılığınızca re'sen gözetilecek hususlar muvacehesinde;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Müşteki şirketin/şahsın bilişim sistemini bozan, işleyişini engelleyen ve verileri yok eden/şifreleyen kimliği meçhul şüpheli veya şüphelilerin IP adresleri ve dijital izleri üzerinden kimliklerinin ivedilikle </w:t>
      </w:r>
      <w:r w:rsidDel="00000000" w:rsidR="00000000" w:rsidRPr="00000000">
        <w:rPr>
          <w:rFonts w:ascii="Google Sans" w:cs="Google Sans" w:eastAsia="Google Sans" w:hAnsi="Google Sans"/>
          <w:b w:val="1"/>
          <w:bCs w:val="1"/>
          <w:color w:val="1f1f1f"/>
          <w:rtl w:val="0"/>
        </w:rPr>
        <w:t xml:space="preserve">TESPİTİNE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Tespit edilecek şüpheliler hakkında gerekli cezai soruşturmanın yapılarak TCK m. 244 ve eylemlerine uyan sair sevk maddeleri uyarınca cezalandırılmaları maksadıyla haklarında </w:t>
      </w:r>
      <w:r w:rsidDel="00000000" w:rsidR="00000000" w:rsidRPr="00000000">
        <w:rPr>
          <w:rFonts w:ascii="Google Sans" w:cs="Google Sans" w:eastAsia="Google Sans" w:hAnsi="Google Sans"/>
          <w:b w:val="1"/>
          <w:bCs w:val="1"/>
          <w:color w:val="1f1f1f"/>
          <w:rtl w:val="0"/>
        </w:rPr>
        <w:t xml:space="preserve">KAMU DAVASI AÇILMASINA</w:t>
      </w:r>
      <w:r w:rsidDel="00000000" w:rsidR="00000000" w:rsidRPr="00000000">
        <w:rPr>
          <w:rFonts w:ascii="Google Sans" w:cs="Google Sans" w:eastAsia="Google Sans" w:hAnsi="Google Sans"/>
          <w:color w:val="1f1f1f"/>
          <w:rtl w:val="0"/>
        </w:rPr>
        <w:t xml:space="preserve"> karar verilmesini saygılarımla arz ve talep ederim. [Tarih]</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Müşteki (Şikayetçi) / Vekili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 Soyadı / Şirket Unvanı Kaşesi]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Teknik İnceleme Raporu, Sunucu Log Kayıtları ve Ekran Görüntüleri (CD/Flash Bellek dahil)</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Şirket yetkilisine ait imza sirküleri ve Ticaret Sicil Gazetesi örneği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Nüfus Cüzdanı Fotokopisi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