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b w:val="1"/>
          <w:bCs w:val="1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GAYRİMENKUL SATIŞ VAADİ SÖZLEŞMESİ</w:t>
      </w:r>
    </w:p>
    <w:p w:rsidR="00000000" w:rsidDel="00000000" w:rsidP="00000000" w:rsidRDefault="00000000" w:rsidRPr="00000000" w14:paraId="0000000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b w:val="1"/>
          <w:bCs w:val="1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(NOT: Bu sözleşmenin geçerliliği için Noterlik Kanunu uyarınca "Düzenleme Şeklinde" yapılması zorunludur.)</w:t>
      </w:r>
    </w:p>
    <w:p w:rsidR="00000000" w:rsidDel="00000000" w:rsidP="00000000" w:rsidRDefault="00000000" w:rsidRPr="00000000" w14:paraId="0000000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b w:val="1"/>
          <w:bCs w:val="1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1. TARAFLAR</w:t>
      </w:r>
    </w:p>
    <w:tbl>
      <w:tblPr>
        <w:tblStyle w:val="Table1"/>
        <w:tblW w:w="9360.0" w:type="dxa"/>
        <w:jc w:val="left"/>
        <w:tblBorders>
          <w:top w:color="000000" w:space="0" w:sz="6" w:val="single"/>
          <w:left w:color="000000" w:space="0" w:sz="6" w:val="single"/>
          <w:bottom w:color="000000" w:space="0" w:sz="6" w:val="single"/>
          <w:right w:color="000000" w:space="0" w:sz="6" w:val="single"/>
          <w:insideH w:color="000000" w:space="0" w:sz="6" w:val="single"/>
          <w:insideV w:color="000000" w:space="0" w:sz="6" w:val="single"/>
        </w:tblBorders>
        <w:tblLayout w:type="fixed"/>
        <w:tblLook w:val="0600"/>
      </w:tblPr>
      <w:tblGrid>
        <w:gridCol w:w="4680"/>
        <w:gridCol w:w="4680"/>
        <w:tblGridChange w:id="0">
          <w:tblGrid>
            <w:gridCol w:w="4680"/>
            <w:gridCol w:w="4680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240.0" w:type="dxa"/>
              <w:left w:w="0.0" w:type="dxa"/>
              <w:bottom w:w="24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0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40" w:before="240" w:line="275.9999942779541" w:lineRule="auto"/>
              <w:rPr>
                <w:rFonts w:ascii="Google Sans" w:cs="Google Sans" w:eastAsia="Google Sans" w:hAnsi="Google Sans"/>
                <w:b w:val="1"/>
                <w:bCs w:val="1"/>
                <w:color w:val="1f1f1f"/>
              </w:rPr>
            </w:pPr>
            <w:r w:rsidDel="00000000" w:rsidR="00000000" w:rsidRPr="00000000">
              <w:rPr>
                <w:rFonts w:ascii="Google Sans" w:cs="Google Sans" w:eastAsia="Google Sans" w:hAnsi="Google Sans"/>
                <w:b w:val="1"/>
                <w:bCs w:val="1"/>
                <w:color w:val="1f1f1f"/>
                <w:rtl w:val="0"/>
              </w:rPr>
              <w:t xml:space="preserve">SATICI (VAAD EDEN)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240.0" w:type="dxa"/>
              <w:left w:w="0.0" w:type="dxa"/>
              <w:bottom w:w="24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0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40" w:before="240" w:line="275.9999942779541" w:lineRule="auto"/>
              <w:rPr>
                <w:rFonts w:ascii="Google Sans" w:cs="Google Sans" w:eastAsia="Google Sans" w:hAnsi="Google Sans"/>
                <w:b w:val="1"/>
                <w:bCs w:val="1"/>
                <w:color w:val="1f1f1f"/>
              </w:rPr>
            </w:pPr>
            <w:r w:rsidDel="00000000" w:rsidR="00000000" w:rsidRPr="00000000">
              <w:rPr>
                <w:rFonts w:ascii="Google Sans" w:cs="Google Sans" w:eastAsia="Google Sans" w:hAnsi="Google Sans"/>
                <w:b w:val="1"/>
                <w:bCs w:val="1"/>
                <w:color w:val="1f1f1f"/>
                <w:rtl w:val="0"/>
              </w:rPr>
              <w:t xml:space="preserve">[Adı Soyadı / Unvanı] (TCKN/VKN: [.....................])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240.0" w:type="dxa"/>
              <w:left w:w="0.0" w:type="dxa"/>
              <w:bottom w:w="24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40" w:before="240" w:line="275.9999942779541" w:lineRule="auto"/>
              <w:rPr>
                <w:rFonts w:ascii="Google Sans" w:cs="Google Sans" w:eastAsia="Google Sans" w:hAnsi="Google Sans"/>
                <w:b w:val="1"/>
                <w:bCs w:val="1"/>
                <w:color w:val="1f1f1f"/>
              </w:rPr>
            </w:pPr>
            <w:r w:rsidDel="00000000" w:rsidR="00000000" w:rsidRPr="00000000">
              <w:rPr>
                <w:rFonts w:ascii="Google Sans" w:cs="Google Sans" w:eastAsia="Google Sans" w:hAnsi="Google Sans"/>
                <w:b w:val="1"/>
                <w:bCs w:val="1"/>
                <w:color w:val="1f1f1f"/>
                <w:rtl w:val="0"/>
              </w:rPr>
              <w:t xml:space="preserve">ADRESİ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240.0" w:type="dxa"/>
              <w:left w:w="0.0" w:type="dxa"/>
              <w:bottom w:w="24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40" w:before="240" w:line="275.9999942779541" w:lineRule="auto"/>
              <w:rPr>
                <w:rFonts w:ascii="Google Sans" w:cs="Google Sans" w:eastAsia="Google Sans" w:hAnsi="Google Sans"/>
                <w:color w:val="1f1f1f"/>
              </w:rPr>
            </w:pPr>
            <w:r w:rsidDel="00000000" w:rsidR="00000000" w:rsidRPr="00000000">
              <w:rPr>
                <w:rFonts w:ascii="Google Sans" w:cs="Google Sans" w:eastAsia="Google Sans" w:hAnsi="Google Sans"/>
                <w:color w:val="1f1f1f"/>
                <w:rtl w:val="0"/>
              </w:rPr>
              <w:t xml:space="preserve">[Açık Adresi]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240.0" w:type="dxa"/>
              <w:left w:w="0.0" w:type="dxa"/>
              <w:bottom w:w="24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0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40" w:before="240" w:line="275.9999942779541" w:lineRule="auto"/>
              <w:rPr>
                <w:rFonts w:ascii="Google Sans" w:cs="Google Sans" w:eastAsia="Google Sans" w:hAnsi="Google Sans"/>
                <w:b w:val="1"/>
                <w:bCs w:val="1"/>
                <w:color w:val="1f1f1f"/>
              </w:rPr>
            </w:pPr>
            <w:r w:rsidDel="00000000" w:rsidR="00000000" w:rsidRPr="00000000">
              <w:rPr>
                <w:rFonts w:ascii="Google Sans" w:cs="Google Sans" w:eastAsia="Google Sans" w:hAnsi="Google Sans"/>
                <w:b w:val="1"/>
                <w:bCs w:val="1"/>
                <w:color w:val="1f1f1f"/>
                <w:rtl w:val="0"/>
              </w:rPr>
              <w:t xml:space="preserve">ALICI (VAAD EDİLEN)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240.0" w:type="dxa"/>
              <w:left w:w="0.0" w:type="dxa"/>
              <w:bottom w:w="24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0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40" w:before="240" w:line="275.9999942779541" w:lineRule="auto"/>
              <w:rPr>
                <w:rFonts w:ascii="Google Sans" w:cs="Google Sans" w:eastAsia="Google Sans" w:hAnsi="Google Sans"/>
                <w:color w:val="1f1f1f"/>
              </w:rPr>
            </w:pPr>
            <w:r w:rsidDel="00000000" w:rsidR="00000000" w:rsidRPr="00000000">
              <w:rPr>
                <w:rFonts w:ascii="Google Sans" w:cs="Google Sans" w:eastAsia="Google Sans" w:hAnsi="Google Sans"/>
                <w:color w:val="1f1f1f"/>
                <w:rtl w:val="0"/>
              </w:rPr>
              <w:t xml:space="preserve">[Adı Soyadı / Unvanı] (TCKN/VKN: [.....................])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240.0" w:type="dxa"/>
              <w:left w:w="0.0" w:type="dxa"/>
              <w:bottom w:w="24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40" w:before="240" w:line="275.9999942779541" w:lineRule="auto"/>
              <w:rPr>
                <w:rFonts w:ascii="Google Sans" w:cs="Google Sans" w:eastAsia="Google Sans" w:hAnsi="Google Sans"/>
                <w:b w:val="1"/>
                <w:bCs w:val="1"/>
                <w:color w:val="1f1f1f"/>
              </w:rPr>
            </w:pPr>
            <w:r w:rsidDel="00000000" w:rsidR="00000000" w:rsidRPr="00000000">
              <w:rPr>
                <w:rFonts w:ascii="Google Sans" w:cs="Google Sans" w:eastAsia="Google Sans" w:hAnsi="Google Sans"/>
                <w:b w:val="1"/>
                <w:bCs w:val="1"/>
                <w:color w:val="1f1f1f"/>
                <w:rtl w:val="0"/>
              </w:rPr>
              <w:t xml:space="preserve">ADRESİ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240.0" w:type="dxa"/>
              <w:left w:w="0.0" w:type="dxa"/>
              <w:bottom w:w="24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0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40" w:before="240" w:line="275.9999942779541" w:lineRule="auto"/>
              <w:rPr>
                <w:rFonts w:ascii="Google Sans" w:cs="Google Sans" w:eastAsia="Google Sans" w:hAnsi="Google Sans"/>
                <w:color w:val="1f1f1f"/>
              </w:rPr>
            </w:pPr>
            <w:r w:rsidDel="00000000" w:rsidR="00000000" w:rsidRPr="00000000">
              <w:rPr>
                <w:rFonts w:ascii="Google Sans" w:cs="Google Sans" w:eastAsia="Google Sans" w:hAnsi="Google Sans"/>
                <w:color w:val="1f1f1f"/>
                <w:rtl w:val="0"/>
              </w:rPr>
              <w:t xml:space="preserve">[Açık Adresi]</w:t>
            </w:r>
          </w:p>
        </w:tc>
      </w:tr>
    </w:tbl>
    <w:p w:rsidR="00000000" w:rsidDel="00000000" w:rsidP="00000000" w:rsidRDefault="00000000" w:rsidRPr="00000000" w14:paraId="0000000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120" w:line="275.9999942779541" w:lineRule="auto"/>
        <w:rPr>
          <w:rFonts w:ascii="Google Sans" w:cs="Google Sans" w:eastAsia="Google Sans" w:hAnsi="Google Sans"/>
          <w:b w:val="1"/>
          <w:bCs w:val="1"/>
          <w:color w:val="1f1f1f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2. SÖZLEŞMENİN KONUSU (TAŞINMAZ BİLGİLERİ)</w:t>
      </w:r>
    </w:p>
    <w:p w:rsidR="00000000" w:rsidDel="00000000" w:rsidP="00000000" w:rsidRDefault="00000000" w:rsidRPr="00000000" w14:paraId="0000000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Satıcı, mülkiyeti kendisine ait olan aşağıda tapu bilgileri yazılı taşınmazı, sözleşmede belirtilen kayıt ve şartlarla Alıcı’ya satmayı vaad ve taahhüt eder.</w:t>
      </w:r>
    </w:p>
    <w:p w:rsidR="00000000" w:rsidDel="00000000" w:rsidP="00000000" w:rsidRDefault="00000000" w:rsidRPr="00000000" w14:paraId="0000000E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line="275.9999942779541" w:lineRule="auto"/>
        <w:ind w:left="465" w:hanging="360"/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İL/İLÇE: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[........] / [........]</w:t>
      </w:r>
    </w:p>
    <w:p w:rsidR="00000000" w:rsidDel="00000000" w:rsidP="00000000" w:rsidRDefault="00000000" w:rsidRPr="00000000" w14:paraId="0000000F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beforeAutospacing="0" w:line="275.9999942779541" w:lineRule="auto"/>
        <w:ind w:left="465" w:hanging="360"/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MAHALLE/KÖY: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[........]</w:t>
      </w:r>
    </w:p>
    <w:p w:rsidR="00000000" w:rsidDel="00000000" w:rsidP="00000000" w:rsidRDefault="00000000" w:rsidRPr="00000000" w14:paraId="00000010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beforeAutospacing="0" w:line="275.9999942779541" w:lineRule="auto"/>
        <w:ind w:left="465" w:hanging="360"/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ADA/PARSEL: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[........] / [........]</w:t>
      </w:r>
    </w:p>
    <w:p w:rsidR="00000000" w:rsidDel="00000000" w:rsidP="00000000" w:rsidRDefault="00000000" w:rsidRPr="00000000" w14:paraId="00000011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beforeAutospacing="0" w:line="275.9999942779541" w:lineRule="auto"/>
        <w:ind w:left="465" w:hanging="360"/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BAĞIMSIZ BÖLÜM NO: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[Kat/Daire No]</w:t>
      </w:r>
    </w:p>
    <w:p w:rsidR="00000000" w:rsidDel="00000000" w:rsidP="00000000" w:rsidRDefault="00000000" w:rsidRPr="00000000" w14:paraId="00000012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beforeAutospacing="0" w:line="275.9999942779541" w:lineRule="auto"/>
        <w:ind w:left="465" w:hanging="360"/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NİTELİĞİ: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[Mesken/Arsa/İşyeri vb.]</w:t>
      </w:r>
    </w:p>
    <w:p w:rsidR="00000000" w:rsidDel="00000000" w:rsidP="00000000" w:rsidRDefault="00000000" w:rsidRPr="00000000" w14:paraId="0000001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120" w:line="275.9999942779541" w:lineRule="auto"/>
        <w:rPr>
          <w:rFonts w:ascii="Google Sans" w:cs="Google Sans" w:eastAsia="Google Sans" w:hAnsi="Google Sans"/>
          <w:b w:val="1"/>
          <w:bCs w:val="1"/>
          <w:color w:val="1f1f1f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3. SATIŞ BEDELİ VE ÖDEME ŞARTLARI</w:t>
      </w:r>
    </w:p>
    <w:p w:rsidR="00000000" w:rsidDel="00000000" w:rsidP="00000000" w:rsidRDefault="00000000" w:rsidRPr="00000000" w14:paraId="0000001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3.1. Toplam Bedel: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Taraflar, taşınmazın satış bedelini toplam </w:t>
      </w: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[Rakamla] TL ([Yazıyla] Türk Lirası)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olarak kararlaştırmışlardır.</w:t>
      </w:r>
    </w:p>
    <w:p w:rsidR="00000000" w:rsidDel="00000000" w:rsidP="00000000" w:rsidRDefault="00000000" w:rsidRPr="00000000" w14:paraId="0000001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="275.9999942779541" w:lineRule="auto"/>
        <w:rPr>
          <w:rFonts w:ascii="Google Sans" w:cs="Google Sans" w:eastAsia="Google Sans" w:hAnsi="Google Sans"/>
          <w:b w:val="1"/>
          <w:bCs w:val="1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3.2. Ödeme Planı:</w:t>
      </w:r>
    </w:p>
    <w:p w:rsidR="00000000" w:rsidDel="00000000" w:rsidP="00000000" w:rsidRDefault="00000000" w:rsidRPr="00000000" w14:paraId="00000016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line="275.9999942779541" w:lineRule="auto"/>
        <w:ind w:left="465" w:hanging="360"/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Peşinat: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[Tutar] TL sözleşme tarihinde nakden ödenmiştir.</w:t>
      </w:r>
    </w:p>
    <w:p w:rsidR="00000000" w:rsidDel="00000000" w:rsidP="00000000" w:rsidRDefault="00000000" w:rsidRPr="00000000" w14:paraId="00000017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beforeAutospacing="0" w:line="275.9999942779541" w:lineRule="auto"/>
        <w:ind w:left="465" w:hanging="360"/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Bakiye: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Kalan [Tutar] TL, tapu devri günü banka kanalıyla veya elden ödenecektir.</w:t>
      </w:r>
    </w:p>
    <w:p w:rsidR="00000000" w:rsidDel="00000000" w:rsidP="00000000" w:rsidRDefault="00000000" w:rsidRPr="00000000" w14:paraId="0000001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120" w:line="275.9999942779541" w:lineRule="auto"/>
        <w:rPr>
          <w:rFonts w:ascii="Google Sans" w:cs="Google Sans" w:eastAsia="Google Sans" w:hAnsi="Google Sans"/>
          <w:b w:val="1"/>
          <w:bCs w:val="1"/>
          <w:color w:val="1f1f1f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4. TAPU DEVRİ VE TESLİM</w:t>
      </w:r>
    </w:p>
    <w:p w:rsidR="00000000" w:rsidDel="00000000" w:rsidP="00000000" w:rsidRDefault="00000000" w:rsidRPr="00000000" w14:paraId="0000001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4.1. Devir Tarihi: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Satıcı, taşınmazın mülkiyetini en geç </w:t>
      </w: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[Gün/Ay/Yıl]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tarihine kadar Alıcı adına tapuda devretmeyi taahhüt eder.</w:t>
      </w:r>
    </w:p>
    <w:p w:rsidR="00000000" w:rsidDel="00000000" w:rsidP="00000000" w:rsidRDefault="00000000" w:rsidRPr="00000000" w14:paraId="0000001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4.2. Şerh Yetkisi: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Taraflar, işbu sözleşmenin tapu kütüğüne şerh edilmesini isteyebilirler. Şerh masrafları [Alıcı/Satıcı] tarafından karşılanacaktır.</w:t>
      </w:r>
    </w:p>
    <w:p w:rsidR="00000000" w:rsidDel="00000000" w:rsidP="00000000" w:rsidRDefault="00000000" w:rsidRPr="00000000" w14:paraId="0000001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4.3. Zilyetlik: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Taşınmazın fiili teslimi (anahtar teslimi) tapu devri ile birlikte/en geç [Tarih] tarihinde gerçekleştirilecektir.</w:t>
      </w:r>
    </w:p>
    <w:p w:rsidR="00000000" w:rsidDel="00000000" w:rsidP="00000000" w:rsidRDefault="00000000" w:rsidRPr="00000000" w14:paraId="0000001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120" w:line="275.9999942779541" w:lineRule="auto"/>
        <w:rPr>
          <w:rFonts w:ascii="Google Sans" w:cs="Google Sans" w:eastAsia="Google Sans" w:hAnsi="Google Sans"/>
          <w:b w:val="1"/>
          <w:bCs w:val="1"/>
          <w:color w:val="1f1f1f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5. CEZAİ ŞART VE CAYMA AKÇESİ</w:t>
      </w:r>
    </w:p>
    <w:p w:rsidR="00000000" w:rsidDel="00000000" w:rsidP="00000000" w:rsidRDefault="00000000" w:rsidRPr="00000000" w14:paraId="0000001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5.1. Cayma: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Taraflardan biri haklı bir sebep olmaksızın sözleşmeden cayarsa, karşı tarafın uğradığı zararları tazmin etmekle yükümlüdür.</w:t>
      </w:r>
    </w:p>
    <w:p w:rsidR="00000000" w:rsidDel="00000000" w:rsidP="00000000" w:rsidRDefault="00000000" w:rsidRPr="00000000" w14:paraId="0000001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5.2. Cezai Şart: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Satıcı tapu devrinden kaçınırsa, aldığı peşinatı iade etmekle birlikte ek olarak [Tutar] TL cezai şartı Alıcı’ya ödemeyi kabul eder. Alıcı satın almaktan vazgeçerse, verdiği peşinatın %[Oran] kadarı cezai şart olarak Satıcı’da kalır.</w:t>
      </w:r>
    </w:p>
    <w:p w:rsidR="00000000" w:rsidDel="00000000" w:rsidP="00000000" w:rsidRDefault="00000000" w:rsidRPr="00000000" w14:paraId="0000001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120" w:line="275.9999942779541" w:lineRule="auto"/>
        <w:rPr>
          <w:rFonts w:ascii="Google Sans" w:cs="Google Sans" w:eastAsia="Google Sans" w:hAnsi="Google Sans"/>
          <w:b w:val="1"/>
          <w:bCs w:val="1"/>
          <w:color w:val="1f1f1f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6. DİĞER HÜKÜMLER</w:t>
      </w:r>
    </w:p>
    <w:p w:rsidR="00000000" w:rsidDel="00000000" w:rsidP="00000000" w:rsidRDefault="00000000" w:rsidRPr="00000000" w14:paraId="0000002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6.1. Masraflar: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Sözleşmenin noter harçları, damga vergisi ve tapu harçları [Alıcı/Satıcı/Yarı Yarıya] tarafından ödenecektir.</w:t>
      </w:r>
    </w:p>
    <w:p w:rsidR="00000000" w:rsidDel="00000000" w:rsidP="00000000" w:rsidRDefault="00000000" w:rsidRPr="00000000" w14:paraId="0000002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6.2. Tebligat: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Tarafların yukarıda yazılı adresleri kanuni tebligat adresleridir.</w:t>
      </w:r>
    </w:p>
    <w:p w:rsidR="00000000" w:rsidDel="00000000" w:rsidP="00000000" w:rsidRDefault="00000000" w:rsidRPr="00000000" w14:paraId="0000002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6.3. Yetki: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Sözleşmeden doğan uyuşmazlıklarda [Şehir Adı] Mahkemeleri ve İcra Daireleri yetkilidir.</w:t>
      </w:r>
    </w:p>
    <w:p w:rsidR="00000000" w:rsidDel="00000000" w:rsidP="00000000" w:rsidRDefault="00000000" w:rsidRPr="00000000" w14:paraId="0000002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120" w:line="275.9999942779541" w:lineRule="auto"/>
        <w:rPr>
          <w:rFonts w:ascii="Google Sans" w:cs="Google Sans" w:eastAsia="Google Sans" w:hAnsi="Google Sans"/>
          <w:b w:val="1"/>
          <w:bCs w:val="1"/>
          <w:color w:val="1f1f1f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7. İMZA</w:t>
      </w:r>
    </w:p>
    <w:p w:rsidR="00000000" w:rsidDel="00000000" w:rsidP="00000000" w:rsidRDefault="00000000" w:rsidRPr="00000000" w14:paraId="0000002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İşbu sözleşme [Tarih] tarihinde tarafların hür iradeleri ile imza altına alınmıştır.</w:t>
      </w:r>
    </w:p>
    <w:p w:rsidR="00000000" w:rsidDel="00000000" w:rsidP="00000000" w:rsidRDefault="00000000" w:rsidRPr="00000000" w14:paraId="0000002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b w:val="1"/>
          <w:bCs w:val="1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SATICI (VAAD EDEN)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                 </w:t>
      </w: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ALICI (VAAD EDİLEN)</w:t>
      </w:r>
    </w:p>
    <w:p w:rsidR="00000000" w:rsidDel="00000000" w:rsidP="00000000" w:rsidRDefault="00000000" w:rsidRPr="00000000" w14:paraId="0000002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  (İmza)                        (İmza)</w:t>
      </w:r>
    </w:p>
    <w:sectPr>
      <w:pgSz w:h="15840" w:w="12240" w:orient="portrait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  <w:font w:name="Google Sans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465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2">
    <w:lvl w:ilvl="0">
      <w:start w:val="1"/>
      <w:numFmt w:val="bullet"/>
      <w:lvlText w:val="●"/>
      <w:lvlJc w:val="left"/>
      <w:pPr>
        <w:ind w:left="465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48"/>
      <w:szCs w:val="48"/>
    </w:rPr>
  </w:style>
  <w:style w:type="paragraph" w:styleId="Heading2">
    <w:name w:val="heading 2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25" w:before="225" w:lineRule="auto"/>
    </w:pPr>
    <w:rPr>
      <w:b w:val="1"/>
      <w:bCs w:val="1"/>
      <w:i w:val="0"/>
      <w:iCs w:val="0"/>
      <w:sz w:val="36"/>
      <w:szCs w:val="36"/>
    </w:rPr>
  </w:style>
  <w:style w:type="paragraph" w:styleId="Heading3">
    <w:name w:val="heading 3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28"/>
      <w:szCs w:val="28"/>
    </w:rPr>
  </w:style>
  <w:style w:type="paragraph" w:styleId="Heading4">
    <w:name w:val="heading 4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24"/>
      <w:szCs w:val="24"/>
    </w:rPr>
  </w:style>
  <w:style w:type="paragraph" w:styleId="Heading5">
    <w:name w:val="heading 5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18"/>
      <w:szCs w:val="18"/>
    </w:rPr>
  </w:style>
  <w:style w:type="paragraph" w:styleId="Heading6">
    <w:name w:val="heading 6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360" w:before="360" w:lineRule="auto"/>
    </w:pPr>
    <w:rPr>
      <w:b w:val="1"/>
      <w:bCs w:val="1"/>
      <w:i w:val="0"/>
      <w:iCs w:val="0"/>
      <w:sz w:val="16"/>
      <w:szCs w:val="16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GoogleSans-regular.ttf"/><Relationship Id="rId2" Type="http://schemas.openxmlformats.org/officeDocument/2006/relationships/font" Target="fonts/GoogleSans-bold.ttf"/><Relationship Id="rId3" Type="http://schemas.openxmlformats.org/officeDocument/2006/relationships/font" Target="fonts/GoogleSans-italic.ttf"/><Relationship Id="rId4" Type="http://schemas.openxmlformats.org/officeDocument/2006/relationships/font" Target="fonts/GoogleSans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