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YÜRÜTMENİN DURDURULMASI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(YABANCI) :</w:t>
      </w:r>
      <w:r w:rsidDel="00000000" w:rsidR="00000000" w:rsidRPr="00000000">
        <w:rPr>
          <w:rFonts w:ascii="Google Sans" w:cs="Google Sans" w:eastAsia="Google Sans" w:hAnsi="Google Sans"/>
          <w:color w:val="1f1f1f"/>
          <w:rtl w:val="0"/>
        </w:rPr>
        <w:t xml:space="preserve"> [Adı Soyadı] (Uyruğu: [......] - Pasaport No: [......] - Yabancı Kimlik No: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(İDARE) :</w:t>
      </w:r>
      <w:r w:rsidDel="00000000" w:rsidR="00000000" w:rsidRPr="00000000">
        <w:rPr>
          <w:rFonts w:ascii="Google Sans" w:cs="Google Sans" w:eastAsia="Google Sans" w:hAnsi="Google Sans"/>
          <w:color w:val="1f1f1f"/>
          <w:rtl w:val="0"/>
        </w:rPr>
        <w:t xml:space="preserve"> [Şehir Adı] Valiliği (İl Göç İdaresi Müdürlüğü)</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 İdarenin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[Şehir Adı] Valiliği İl Göç İdaresi Müdürlüğü'nün [Gün/Ay/Yıl] tarih ve [Karar/Evrak Sayısı] sayılı, müvekkilin </w:t>
      </w:r>
      <w:r w:rsidDel="00000000" w:rsidR="00000000" w:rsidRPr="00000000">
        <w:rPr>
          <w:rFonts w:ascii="Google Sans" w:cs="Google Sans" w:eastAsia="Google Sans" w:hAnsi="Google Sans"/>
          <w:b w:val="1"/>
          <w:bCs w:val="1"/>
          <w:color w:val="1f1f1f"/>
          <w:rtl w:val="0"/>
        </w:rPr>
        <w:t xml:space="preserve">[Kısa Dönem / Aile / Öğrenci] İkamet İzni Başvurusunun (veya Uzatma Talebinin) Reddine</w:t>
      </w:r>
      <w:r w:rsidDel="00000000" w:rsidR="00000000" w:rsidRPr="00000000">
        <w:rPr>
          <w:rFonts w:ascii="Google Sans" w:cs="Google Sans" w:eastAsia="Google Sans" w:hAnsi="Google Sans"/>
          <w:color w:val="1f1f1f"/>
          <w:rtl w:val="0"/>
        </w:rPr>
        <w:t xml:space="preserve"> ve 10 gün içinde Türkiye'den çıkış yapmasına dair işlemin iptali.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[Kararın Yabancıya veya Vekiline Tebliğ Edildiği Tarih] </w:t>
      </w:r>
      <w:r w:rsidDel="00000000" w:rsidR="00000000" w:rsidRPr="00000000">
        <w:rPr>
          <w:rFonts w:ascii="Google Sans" w:cs="Google Sans" w:eastAsia="Google Sans" w:hAnsi="Google Sans"/>
          <w:i w:val="1"/>
          <w:iCs w:val="1"/>
          <w:color w:val="1f1f1f"/>
          <w:rtl w:val="0"/>
        </w:rPr>
        <w:t xml:space="preserve">(Not: İdare Mahkemelerinde dava açma süresi genel olarak tebliğden itibaren 60 gündür.)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Davalı idare tarafından müvekkilin [Turizm amaçlı / Gayrimenkul amaçlı / Aile birleşimi amaçlı] ikamet izni başvurusunun reddine ilişkin tesis edilen [Tarih] tarihli ve [Sayı] sayılı işlemin açıkça hukuka aykırı olması sebebiyle öncelikle dava sonuna kadar </w:t>
      </w:r>
      <w:r w:rsidDel="00000000" w:rsidR="00000000" w:rsidRPr="00000000">
        <w:rPr>
          <w:rFonts w:ascii="Google Sans" w:cs="Google Sans" w:eastAsia="Google Sans" w:hAnsi="Google Sans"/>
          <w:b w:val="1"/>
          <w:bCs w:val="1"/>
          <w:color w:val="1f1f1f"/>
          <w:rtl w:val="0"/>
        </w:rPr>
        <w:t xml:space="preserve">YÜRÜTMENİN DURDURULMASINA</w:t>
      </w:r>
      <w:r w:rsidDel="00000000" w:rsidR="00000000" w:rsidRPr="00000000">
        <w:rPr>
          <w:rFonts w:ascii="Google Sans" w:cs="Google Sans" w:eastAsia="Google Sans" w:hAnsi="Google Sans"/>
          <w:color w:val="1f1f1f"/>
          <w:rtl w:val="0"/>
        </w:rPr>
        <w:t xml:space="preserve">, yapılacak yargılama neticesinde hukuka aykırı idari işlemin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Müvekkilin Türkiye'deki Durumu ve Başvuru Süreci: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[Uyruğu] vatandaşı olup, Türkiye'ye [Tarih] tarihinde yasal yollardan giriş yapmıştır. Müvekkil, [Şehir] ilinde [Kira sözleşmesi ile ikamet etmekte / kendine ait taşınmazı bulunmakta / Türk vatandaşı eşi ile yaşamaktadır]. Yasal süresi içerisinde [Gün/Ay/Yıl] tarihinde e-ikamet sistemi üzerinden </w:t>
      </w:r>
      <w:r w:rsidDel="00000000" w:rsidR="00000000" w:rsidRPr="00000000">
        <w:rPr>
          <w:rFonts w:ascii="Google Sans" w:cs="Google Sans" w:eastAsia="Google Sans" w:hAnsi="Google Sans"/>
          <w:b w:val="1"/>
          <w:bCs w:val="1"/>
          <w:color w:val="1f1f1f"/>
          <w:rtl w:val="0"/>
        </w:rPr>
        <w:t xml:space="preserve">[Kısa Dönem / Aile] İkamet İzni</w:t>
      </w:r>
      <w:r w:rsidDel="00000000" w:rsidR="00000000" w:rsidRPr="00000000">
        <w:rPr>
          <w:rFonts w:ascii="Google Sans" w:cs="Google Sans" w:eastAsia="Google Sans" w:hAnsi="Google Sans"/>
          <w:color w:val="1f1f1f"/>
          <w:rtl w:val="0"/>
        </w:rPr>
        <w:t xml:space="preserve"> başvurusunda bulunmuş ve istenen tüm belgeleri (sağlık sigortası, gelir beyanı, kira kontratı/tapu, sabıka kaydı vb.) eksiksiz olarak İl Göç İdaresi'ne teslim etmiştir.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İdarenin Ret Kararının Gerekçesiz ve Soyut Olması:</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idare, [Tarih] tarihinde tebliğ edilen işlem ile müvekkilin başvurusunu, 6458 sayılı Yabancılar ve Uluslararası Koruma Kanunu'nun (YUKK) </w:t>
      </w:r>
      <w:r w:rsidDel="00000000" w:rsidR="00000000" w:rsidRPr="00000000">
        <w:rPr>
          <w:rFonts w:ascii="Google Sans" w:cs="Google Sans" w:eastAsia="Google Sans" w:hAnsi="Google Sans"/>
          <w:b w:val="1"/>
          <w:bCs w:val="1"/>
          <w:color w:val="1f1f1f"/>
          <w:rtl w:val="0"/>
        </w:rPr>
        <w:t xml:space="preserve">[Örn: 32. maddesindeki şartların taşınmadığı veya 33. maddesindeki ret sebeplerinin varlığı]</w:t>
      </w:r>
      <w:r w:rsidDel="00000000" w:rsidR="00000000" w:rsidRPr="00000000">
        <w:rPr>
          <w:rFonts w:ascii="Google Sans" w:cs="Google Sans" w:eastAsia="Google Sans" w:hAnsi="Google Sans"/>
          <w:color w:val="1f1f1f"/>
          <w:rtl w:val="0"/>
        </w:rPr>
        <w:t xml:space="preserve"> gerekçesiyle reddetmiştir. Ancak idari işlemde, müvekkilin hangi şartı sağlamadığına veya hangi belgeyi eksik sunduğuna dair somut, denetlenebilir ve hukuki bir gerekçe gösterilmemiştir. İdare Hukukunda "Gerekçelilik İlkesi" gereği, idari işlemlerin maddi ve hukuki sebeplerinin açıkça ortaya konması zorunludur.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Takdir Yetkisinin Sınırları ve Ölçülülük İlkesinin İhlali: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6458 sayılı Kanun kapsamında idarenin ikamet izni verme konusunda takdir yetkisi bulunsa da, Danıştay içtihatlarında istikrar kazandığı üzere idarenin takdir yetkisi mutlak ve sınırsız değildir; kamu yararı ve hizmet gerekleriyle sınırlıdır. Müvekkil, Türkiye'de kalacağı süre zarfında geçimini sağlayacak yeterli ve düzenli maddi imkana (Banka hesap dökümleri Ek'tedir) ve geçerli bir sağlık sigortasına sahiptir. Kamu düzenini veya güvenliğini tehdit eden hiçbir adli kaydı yoktur. Buna rağmen başvurunun reddedilmesi ölçülülük ilkesine açıkça aykırıdır.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Aile ve Özel Hayata Saygı Hakkının (AİHS m. 8) İhlali: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(Eğer müvekkilin ailesi, çocukları veya kurulu bir düzeni varsa bu kısım vurgulanmalıdır)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başvurusu reddedilerek 10 gün içinde Türkiye'yi terk etmesi istenmiştir. Oysa müvekkilin [Türkiye'de okula giden çocukları / Türk vatandaşı eşi / uzun yıllara dayanan ticari/sosyal düzeni] bulunmaktadır. Tesis edilen işlem, Anayasa'nın 20. ve 41. maddeleri ile Avrupa İnsan Hakları Sözleşmesi'nin 8. maddesi ile güvence altına alınan "Özel Hayata ve Aile Hayatına Saygı" hakkını ihlal etmektedir.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Yürütmenin Durdurulması Talebimizin Gerekçesi: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işlem açıkça hukuka aykırıdır. İşlemin uygulanması (müvekkilin 10 gün içinde sınır dışı edilme tehlikesiyle karşı karşıya kalması ve ülkeyi terk etmesi) halinde, müvekkilin kurulu düzeni bozulacak, eğitim/iş/aile hayatı telafisi güç ve imkânsız zararlara uğrayacaktır. Bu nedenle 2577 sayılı İYUK m. 27 uyarınca idarenin savunması beklenmeksizin yürütmenin durdurulması kararı verilmesi elzemdir.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6458 Sayılı Yabancılar ve Uluslararası Koruma Kanunu (m. 31, 32, 33 vd.), 2577 Sayılı İdari Yargılama Usulü Kanunu, Anayasa, AİHS ve ilgili sair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İptali istenen [Tarih] ve [Sayı] numaralı İkamet İzni Ret Kararı ve tebliğ belgesi,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Müvekkile ait Pasaport fotokopisi,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İkamet izni başvuru formu ve randevu belgesi,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Tapu senedi veya Noter onaylı Kira Sözleşmesi,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Düzenli geliri gösterir banka hesap dökümleri,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(Varsa) Evlenme cüzdanı, çocukların doğum/öğrenci belgeleri,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İdareden celbedilecek işlem dosyası ve her türlü yasal delil.</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nedenlerle;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Öncelikle 2577 sayılı İYUK m. 27 uyarınca, telafisi güç zararların doğmasını önlemek amacıyla idarenin savunması alınmaksızın dava konusu işlemin </w:t>
      </w:r>
      <w:r w:rsidDel="00000000" w:rsidR="00000000" w:rsidRPr="00000000">
        <w:rPr>
          <w:rFonts w:ascii="Google Sans" w:cs="Google Sans" w:eastAsia="Google Sans" w:hAnsi="Google Sans"/>
          <w:b w:val="1"/>
          <w:bCs w:val="1"/>
          <w:color w:val="1f1f1f"/>
          <w:rtl w:val="0"/>
        </w:rPr>
        <w:t xml:space="preserve">YÜRÜTMESİNİN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neticesinde müvekkilin İkamet İzni Başvurusunun reddine ve ülkeden çıkışa davet edilmesine ilişkin [Şehir] Valiliği İl Göç İdaresi Müdürlüğü'nün [Tarih] tarih ve [Sayı] numaralı işleminin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asgari ücret tarifesine göre belirlenecek vekalet ücretinin davalı idareye yükletilmesine karar verilmesini vekaleten saygılarımla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Dava konusu Ret Kararı tebligat evrakı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Pasaport, Kira Kontratı/Tapu ve Banka Dökümleri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Aile bağlarını/Eğitimi tevsik edici belgeler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