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[İCRA DAİRESİNİN BULUNDUĞU YER] NÖBETÇİ İCRA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İCRA DOSYA NO :</w:t>
      </w:r>
      <w:r w:rsidDel="00000000" w:rsidR="00000000" w:rsidRPr="00000000">
        <w:rPr>
          <w:rFonts w:ascii="Google Sans" w:cs="Google Sans" w:eastAsia="Google Sans" w:hAnsi="Google Sans"/>
          <w:color w:val="1f1f1f"/>
          <w:rtl w:val="0"/>
        </w:rPr>
        <w:t xml:space="preserve"> [İl/İlçe] [No] İcra Müdürlüğü - 202... / ....... Esas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(BORÇLU) :</w:t>
      </w:r>
      <w:r w:rsidDel="00000000" w:rsidR="00000000" w:rsidRPr="00000000">
        <w:rPr>
          <w:rFonts w:ascii="Google Sans" w:cs="Google Sans" w:eastAsia="Google Sans" w:hAnsi="Google Sans"/>
          <w:color w:val="1f1f1f"/>
          <w:rtl w:val="0"/>
        </w:rPr>
        <w:t xml:space="preserve"> [Borçlunun Adı Soyadı veya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[Borçlunun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(ALACAKLI) :</w:t>
      </w:r>
      <w:r w:rsidDel="00000000" w:rsidR="00000000" w:rsidRPr="00000000">
        <w:rPr>
          <w:rFonts w:ascii="Google Sans" w:cs="Google Sans" w:eastAsia="Google Sans" w:hAnsi="Google Sans"/>
          <w:color w:val="1f1f1f"/>
          <w:rtl w:val="0"/>
        </w:rPr>
        <w:t xml:space="preserve"> [Alacaklının Adı Soyadı veya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[Alacaklının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TEBLİĞ TARİHİ :</w:t>
      </w:r>
      <w:r w:rsidDel="00000000" w:rsidR="00000000" w:rsidRPr="00000000">
        <w:rPr>
          <w:rFonts w:ascii="Google Sans" w:cs="Google Sans" w:eastAsia="Google Sans" w:hAnsi="Google Sans"/>
          <w:color w:val="1f1f1f"/>
          <w:rtl w:val="0"/>
        </w:rPr>
        <w:t xml:space="preserve"> [Ödeme Emrinin Tebliğ Alındığı Tarih]</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[İl/İlçe] [No] İcra Müdürlüğü'nün 202.../....... Esas sayılı dosyası ile aleyhime/müvekkile başlatılan kambiyo senetlerine mahsus haciz yoluyla takipte yasal 5 (beş) günlük süresi içerisinde; öncelikle </w:t>
      </w:r>
      <w:r w:rsidDel="00000000" w:rsidR="00000000" w:rsidRPr="00000000">
        <w:rPr>
          <w:rFonts w:ascii="Google Sans" w:cs="Google Sans" w:eastAsia="Google Sans" w:hAnsi="Google Sans"/>
          <w:b w:val="1"/>
          <w:bCs w:val="1"/>
          <w:color w:val="1f1f1f"/>
          <w:rtl w:val="0"/>
        </w:rPr>
        <w:t xml:space="preserve">İMZAYA, BORCA, FAİZE VE FER'İLERİNE</w:t>
      </w:r>
      <w:r w:rsidDel="00000000" w:rsidR="00000000" w:rsidRPr="00000000">
        <w:rPr>
          <w:rFonts w:ascii="Google Sans" w:cs="Google Sans" w:eastAsia="Google Sans" w:hAnsi="Google Sans"/>
          <w:color w:val="1f1f1f"/>
          <w:rtl w:val="0"/>
        </w:rPr>
        <w:t xml:space="preserve"> ilişkin itirazlarımızın kabulü ile %20'den aşağı olmamak üzere kötüniyet tazminatına hükmedilmesi, yargılama sonuna kadar takibin </w:t>
      </w:r>
      <w:r w:rsidDel="00000000" w:rsidR="00000000" w:rsidRPr="00000000">
        <w:rPr>
          <w:rFonts w:ascii="Google Sans" w:cs="Google Sans" w:eastAsia="Google Sans" w:hAnsi="Google Sans"/>
          <w:b w:val="1"/>
          <w:bCs w:val="1"/>
          <w:color w:val="1f1f1f"/>
          <w:rtl w:val="0"/>
        </w:rPr>
        <w:t xml:space="preserve">GEÇİCİ OLARAK DURDURULMASI</w:t>
      </w:r>
      <w:r w:rsidDel="00000000" w:rsidR="00000000" w:rsidRPr="00000000">
        <w:rPr>
          <w:rFonts w:ascii="Google Sans" w:cs="Google Sans" w:eastAsia="Google Sans" w:hAnsi="Google Sans"/>
          <w:color w:val="1f1f1f"/>
          <w:rtl w:val="0"/>
        </w:rPr>
        <w:t xml:space="preserve"> ve neticeten takibin </w:t>
      </w:r>
      <w:r w:rsidDel="00000000" w:rsidR="00000000" w:rsidRPr="00000000">
        <w:rPr>
          <w:rFonts w:ascii="Google Sans" w:cs="Google Sans" w:eastAsia="Google Sans" w:hAnsi="Google Sans"/>
          <w:b w:val="1"/>
          <w:bCs w:val="1"/>
          <w:color w:val="1f1f1f"/>
          <w:rtl w:val="0"/>
        </w:rPr>
        <w:t xml:space="preserve">İPTALİ</w:t>
      </w:r>
      <w:r w:rsidDel="00000000" w:rsidR="00000000" w:rsidRPr="00000000">
        <w:rPr>
          <w:rFonts w:ascii="Google Sans" w:cs="Google Sans" w:eastAsia="Google Sans" w:hAnsi="Google Sans"/>
          <w:color w:val="1f1f1f"/>
          <w:rtl w:val="0"/>
        </w:rPr>
        <w:t xml:space="preserve">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Davalı/Alacaklı tarafından, [İl/İlçe] [No] İcra Müdürlüğü'nün 202.../....... Esas sayılı dosyası üzerinden aleyhime/müvekkile karşı kambiyo senetlerine (çek/bono) mahsus haciz yolu ile icra takibi başlatılmış olup, (Örnek No: 10) ödeme emri tarafıma/tarafımıza </w:t>
      </w:r>
      <w:r w:rsidDel="00000000" w:rsidR="00000000" w:rsidRPr="00000000">
        <w:rPr>
          <w:rFonts w:ascii="Google Sans" w:cs="Google Sans" w:eastAsia="Google Sans" w:hAnsi="Google Sans"/>
          <w:b w:val="1"/>
          <w:bCs w:val="1"/>
          <w:color w:val="1f1f1f"/>
          <w:rtl w:val="0"/>
        </w:rPr>
        <w:t xml:space="preserve">[Tebliğ Tarihi]</w:t>
      </w:r>
      <w:r w:rsidDel="00000000" w:rsidR="00000000" w:rsidRPr="00000000">
        <w:rPr>
          <w:rFonts w:ascii="Google Sans" w:cs="Google Sans" w:eastAsia="Google Sans" w:hAnsi="Google Sans"/>
          <w:color w:val="1f1f1f"/>
          <w:rtl w:val="0"/>
        </w:rPr>
        <w:t xml:space="preserve"> tarihinde tebliğ edilmiştir. Yasal 5 (beş) günlük hak düşürücü süresi içerisinde itirazlarımızı sunuyoruz. Şöyle ki;</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İMZAYA İTİRAZIMIZ (İİK m. 170):</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Takip dayanağı yapılan ve icra dosyasına sunulan [Senedin/Çekin Tarihi] tarihli, [Senedin/Çekin Meblağı] TL bedelli kambiyo senedinin (bono/çek) altındaki/arka yüzündeki </w:t>
      </w:r>
      <w:r w:rsidDel="00000000" w:rsidR="00000000" w:rsidRPr="00000000">
        <w:rPr>
          <w:rFonts w:ascii="Google Sans" w:cs="Google Sans" w:eastAsia="Google Sans" w:hAnsi="Google Sans"/>
          <w:b w:val="1"/>
          <w:bCs w:val="1"/>
          <w:color w:val="1f1f1f"/>
          <w:rtl w:val="0"/>
        </w:rPr>
        <w:t xml:space="preserve">imza kesinlikle bana / müvekkilime ait değildir.</w:t>
      </w:r>
      <w:r w:rsidDel="00000000" w:rsidR="00000000" w:rsidRPr="00000000">
        <w:rPr>
          <w:rFonts w:ascii="Google Sans" w:cs="Google Sans" w:eastAsia="Google Sans" w:hAnsi="Google Sans"/>
          <w:color w:val="1f1f1f"/>
          <w:rtl w:val="0"/>
        </w:rPr>
        <w:t xml:space="preserve"> Söz konusu imza, tarafımın/müvekkilimin eli ürünü olmayıp, sahte olarak atılmıştır.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Sayın Mahkemenizce ilgili kurumlardan (Emniyet, Nüfus Müdürlüğü, Bankalar, Noterlikler vb.) celbedilecek imza sirküleri ve tatbike medar imza örnekleri üzerinde, uzman bilirkişilerce (Adli Tıp Kurumu veya Kriminal Polis Laboratuvarı) yapılacak imza incelemesi neticesinde, imzanın tarafıma/müvekkile ait olmadığı açıkça ve kesin olarak ortaya çıkacaktır.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BORCA VE FER'İLERİNE İTİRAZIMIZ (İİK m. 169/a):</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İmzaya itirazımız saklı kalmak kaydıyla borca da itiraz ediyoruz. Alacaklı görünen davalı tarafa, takip dayanağı senede bağlı veya başkaca herhangi bir borcum/müvekkilimin borcu bulunmamaktadır. Ortada geçerli bir temel borç ilişkisi yoktur. </w:t>
      </w:r>
      <w:r w:rsidDel="00000000" w:rsidR="00000000" w:rsidRPr="00000000">
        <w:rPr>
          <w:rFonts w:ascii="Google Sans" w:cs="Google Sans" w:eastAsia="Google Sans" w:hAnsi="Google Sans"/>
          <w:i w:val="1"/>
          <w:iCs w:val="1"/>
          <w:color w:val="1f1f1f"/>
          <w:rtl w:val="0"/>
        </w:rPr>
        <w:t xml:space="preserve">(Veya: Söz konusu senet bedeli [Ödeme Tarihi] tarihinde banka havalesi/makbuz karşılığı ödenmiş olup borç itfa edilmiştir. İlgili dekontlar dilekçemiz ekindedir.)</w:t>
      </w:r>
      <w:r w:rsidDel="00000000" w:rsidR="00000000" w:rsidRPr="00000000">
        <w:rPr>
          <w:rFonts w:ascii="Google Sans" w:cs="Google Sans" w:eastAsia="Google Sans" w:hAnsi="Google Sans"/>
          <w:color w:val="1f1f1f"/>
          <w:rtl w:val="0"/>
        </w:rPr>
        <w:t xml:space="preserve"> Bu nedenle istenen asıl alacağa, işlemiş faize, faiz oranına, çek tazminatına, komisyona ve tüm takip fer'ilerine itiraz ediyoruz.</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TAKİBİN GEÇİCİ OLARAK DURDURULMASI TALEBİMİZ:</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İcra ve İflas Kanunu'nun 170/2. maddesi gereğince; itiraz dilekçemiz ve sunduğumuz deliller kapsamında imzanın tarafıma/müvekkile ait olmadığı güçlü bir şekilde muhtemel olduğundan, telafisi imkansız zararların (haksız haciz ve muhafaza işlemlerinin) doğmasını engellemek amacıyla, duruşma yapılmaksızın takibin </w:t>
      </w:r>
      <w:r w:rsidDel="00000000" w:rsidR="00000000" w:rsidRPr="00000000">
        <w:rPr>
          <w:rFonts w:ascii="Google Sans" w:cs="Google Sans" w:eastAsia="Google Sans" w:hAnsi="Google Sans"/>
          <w:b w:val="1"/>
          <w:bCs w:val="1"/>
          <w:color w:val="1f1f1f"/>
          <w:rtl w:val="0"/>
        </w:rPr>
        <w:t xml:space="preserve">GEÇİCİ OLARAK DURDURULMASINA</w:t>
      </w:r>
      <w:r w:rsidDel="00000000" w:rsidR="00000000" w:rsidRPr="00000000">
        <w:rPr>
          <w:rFonts w:ascii="Google Sans" w:cs="Google Sans" w:eastAsia="Google Sans" w:hAnsi="Google Sans"/>
          <w:color w:val="1f1f1f"/>
          <w:rtl w:val="0"/>
        </w:rPr>
        <w:t xml:space="preserve"> karar verilmesini talep etme zorunluluğu doğmuştur.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KÖTÜNİYET TAZMİNATI TALEBİMİZ: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Davalı/alacaklı taraf, imzanın tarafıma/müvekkilime ait olmadığını ve herhangi bir borcumuzun bulunmadığını bilmesine rağmen, sahte senedi bilerek ve isteyerek (kötüniyetli ve ağır kusurlu olarak) icra takibine konu etmiştir. Bu sebeple İİK m. 170/4 ve 169/a-6 gereğince asıl alacağın %20'sinden aşağı olmamak üzere kötüniyet tazminatına ve %10 oranında para cezasına mahkum edilmesini talep ediyoruz.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2004 Sayılı İİK (m. 169, 169/a, 170), 6100 Sayılı HMK, 6102 Sayılı TTK ve sair yasal mevzuat.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sunma hakkımız saklı kalmak kaydıyla;</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[İl/İlçe] [No] İcra Müdürlüğü'nün 202.../....... Esas sayılı takip dosyası (Celbi talep olunur),</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Takip dayanağı senet/çek aslı (İcra kasasından celbi ile incelenmesi taleplidir),</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İmza örnekleri (Tarafıma/müvekkilime ait daha önce atılmış ıslak imzalı resmi kurum, banka, noter evraklarının celbini talep ediyoruz),</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Mahkemeniz huzurunda alınacak tatbike medar (ayakta ve oturarak) imza ve yazı örnekleri,</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Adli Tıp Kurumu (Fizik İhtisas Dairesi) veya Kriminal Polis Laboratuvarı Grafoloji Uzmanı Bilirkişi Raporu,</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Ödeme Belgeleri/Dekontlar (Borca itiraz yönünden - Ektedir),</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yasal her türlü delil.</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nedenlerle ve Mahkemenizce re'sen gözetilecek hususlar doğrultusunda haklı davamızın KABULÜ ile;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Telafisi imkansız zararların önüne geçilmesi amacıyla İİK m. 170/2 uyarınca icra takibinin dava sonuna kadar </w:t>
      </w:r>
      <w:r w:rsidDel="00000000" w:rsidR="00000000" w:rsidRPr="00000000">
        <w:rPr>
          <w:rFonts w:ascii="Google Sans" w:cs="Google Sans" w:eastAsia="Google Sans" w:hAnsi="Google Sans"/>
          <w:b w:val="1"/>
          <w:bCs w:val="1"/>
          <w:color w:val="1f1f1f"/>
          <w:rtl w:val="0"/>
        </w:rPr>
        <w:t xml:space="preserve">GEÇİCİ OLARAK DURDURULMASINA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Yapılacak inceleme neticesinde; imzaya, borca, faize ve tüm fer'ilerine yönelik itirazlarımızın kabul edilerek aleyhime/müvekkile yürütülen icra takibinin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Kötüniyetli alacaklının takip konusu asıl alacağın %20'sinden aşağı olmamak üzere </w:t>
      </w:r>
      <w:r w:rsidDel="00000000" w:rsidR="00000000" w:rsidRPr="00000000">
        <w:rPr>
          <w:rFonts w:ascii="Google Sans" w:cs="Google Sans" w:eastAsia="Google Sans" w:hAnsi="Google Sans"/>
          <w:b w:val="1"/>
          <w:bCs w:val="1"/>
          <w:color w:val="1f1f1f"/>
          <w:rtl w:val="0"/>
        </w:rPr>
        <w:t xml:space="preserve">KÖTÜNİYET TAZMİNATINA</w:t>
      </w:r>
      <w:r w:rsidDel="00000000" w:rsidR="00000000" w:rsidRPr="00000000">
        <w:rPr>
          <w:rFonts w:ascii="Google Sans" w:cs="Google Sans" w:eastAsia="Google Sans" w:hAnsi="Google Sans"/>
          <w:color w:val="1f1f1f"/>
          <w:rtl w:val="0"/>
        </w:rPr>
        <w:t xml:space="preserve"> ve %10 oranında </w:t>
      </w:r>
      <w:r w:rsidDel="00000000" w:rsidR="00000000" w:rsidRPr="00000000">
        <w:rPr>
          <w:rFonts w:ascii="Google Sans" w:cs="Google Sans" w:eastAsia="Google Sans" w:hAnsi="Google Sans"/>
          <w:b w:val="1"/>
          <w:bCs w:val="1"/>
          <w:color w:val="1f1f1f"/>
          <w:rtl w:val="0"/>
        </w:rPr>
        <w:t xml:space="preserve">PARA CEZASINA</w:t>
      </w:r>
      <w:r w:rsidDel="00000000" w:rsidR="00000000" w:rsidRPr="00000000">
        <w:rPr>
          <w:rFonts w:ascii="Google Sans" w:cs="Google Sans" w:eastAsia="Google Sans" w:hAnsi="Google Sans"/>
          <w:color w:val="1f1f1f"/>
          <w:rtl w:val="0"/>
        </w:rPr>
        <w:t xml:space="preserve"> mahkum edilmesine,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davalı karşı tarafa yükletilmesine karar verilmesini saygıyla, vekaleten/asaleten arz ve talep ederim. [Tarih]</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(İtiraz Eden Borçlu) / Vekili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Ödeme emri tebliğ zarfı sureti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ödeme belgeleri / dekontlar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varsa) Onaylı,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