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T.C. SAĞLIK BAKANLIĞI'NA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(Sunulmak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İL SAĞLIK MÜDÜRLÜĞÜ'NE / [HASTANE ADI] BAŞHEKİMLİĞİ'NE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BAŞVURUCU (ZARAR GÖREN)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2577 sayılı İdari Yargılama Usulü Kanunu'nun (İYUK) 13. maddesi uyarınca zorunlu ön başvuru niteliğinde olmak üzere; [Hastane Adı] Hastanesi'nde tarafıma uygulanan hatalı tıbbi müdahale (malpraktis) ve idarenin ağır hizmet kusuru neticesinde uğramış olduğum zararların tazmini için şimdilik [........] TL Maddi ve [........] TL Manevi tazminatın idarenize başvuru tarihinden itibaren işleyecek yasal faiziyle birlikte tarafıma ödenmesi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OLAY TARİHİ (ÖĞRENME TARİHİ):</w:t>
      </w:r>
      <w:r w:rsidDel="00000000" w:rsidR="00000000" w:rsidRPr="00000000">
        <w:rPr>
          <w:rFonts w:ascii="Google Sans" w:cs="Google Sans" w:eastAsia="Google Sans" w:hAnsi="Google Sans"/>
          <w:color w:val="1f1f1f"/>
          <w:rtl w:val="0"/>
        </w:rPr>
        <w:t xml:space="preserve"> [Ameliyat/Tedavi Tarihi veya Zararın Öğrenildiği Tarih]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Tedavi Süreci ve Olayın Gelişimi: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Şahsım, [Gün/Ay/Yıl] tarihinde şikayetlerim üzerine Bakanlığınıza bağlı [Hastane Adı] Hastanesi [İlgili Poliklinik/Bölüm] bölümüne başvurdum. Burada görevli Dr. [Doktor Adı Soyadı] tarafından muayene edildim ve tarafıma [Teşhis/Hastalık Adı] teşhisi konularak [Ameliyat/Tedavi Adı] uygulanmasına karar verildi.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Tıbbi Uygulama Hatası (Malpraktis) ve İdarenin Hizmet Kusuru:</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Söz konusu tıbbi müdahale [Gün/Ay/Yıl] tarihinde gerçekleştirilmiştir. Ancak ameliyat/tedavi sırasında ve sonrasında, hekimin ve sağlık personelinin tıp biliminin genel kabul görmüş ilke ve kurallarına aykırı hareket etmesi, özen ve dikkat yükümlülüğünü ihlal etmesi (malpraktis) neticesinde vücut bütünlüğüm ağır şekilde zarar görmüştür.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(Buraya olayın detayları yazılmalıdır: Örn: "Ameliyat sırasında sinir kesilmiş ve felç kalmama neden olunmuştur", "Yanlış ilaç tedavisi uygulanmış ve organ kaybı yaşanmıştır", "Gerekli hijyen sağlanmadığı için hastane enfeksiyonu kapılmıştır" vb.)</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Aydınlatılmış Onam İhlali (Varsa):</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Uygulanan tıbbi müdahale öncesinde, operasyonun olası riskleri, komplikasyonları ve alternatif tedavi yöntemleri hakkında tarafıma yeterli ve anlaşılır düzeyde bilgi verilmemiş, geçerli bir "aydınlatılmış onam" alınmamıştır. Bu durum, Hasta Hakları Yönetmeliği'ne ve hekimlik meslek etiği kurallarına açıkça aykırıdır.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Zararın Boyutu ve Tazminat Talebi: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İdarenizin personeli olan hekimin/sağlık çalışanlarının kusurlu eylemleri idare hukukunda "Hizmet Kusuru" teşkil etmektedir. Anayasa'nın 125. maddesi gereğince idare, kendi eylem ve işlemlerinden doğan zararı ödemekle yükümlüdür. Olay nedeniyle geçirdiğim ek ameliyatlar, işgücü kaybım ve tedavi masraflarım sebebiyle şimdilik [........] TL maddi tazminat; yaşadığım ağır fiziksel acı, psikolojik çöküntü ve yaşam kalitemdeki telafisi imkansız düşüş sebebiyle [........] TL manevi tazminat talep etme zorunluluğum doğmuştur.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(m. 125), 2577 Sayılı İYUK (m. 13), 6098 Sayılı Türk Borçlar Kanunu, Hasta Hakları Yönetmeliği, Tıbbi Deontoloji Nizamnamesi ve ilgili sair mevzuat.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[Hastane Adı] Hastanesi hasta kayıtları, ameliyat raporu ve epikriz belgeleri (Ekte sunulmuştur),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Başka hastanelerden alınan durum bildirir sağlık kurulu / heyet raporları,</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Yapılan masraflara ilişkin fatura ve fişler,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İdarenizce celbedilecek hasta dosyası ve her türlü yasal delil.</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nedenlerle; 2577 sayılı İYUK'un 13. maddesi kapsamında yaptığımız işbu zorunlu başvurumuzun </w:t>
      </w:r>
      <w:r w:rsidDel="00000000" w:rsidR="00000000" w:rsidRPr="00000000">
        <w:rPr>
          <w:rFonts w:ascii="Google Sans" w:cs="Google Sans" w:eastAsia="Google Sans" w:hAnsi="Google Sans"/>
          <w:b w:val="1"/>
          <w:bCs w:val="1"/>
          <w:color w:val="1f1f1f"/>
          <w:rtl w:val="0"/>
        </w:rPr>
        <w:t xml:space="preserve">KABULÜ</w:t>
      </w:r>
      <w:r w:rsidDel="00000000" w:rsidR="00000000" w:rsidRPr="00000000">
        <w:rPr>
          <w:rFonts w:ascii="Google Sans" w:cs="Google Sans" w:eastAsia="Google Sans" w:hAnsi="Google Sans"/>
          <w:color w:val="1f1f1f"/>
          <w:rtl w:val="0"/>
        </w:rPr>
        <w:t xml:space="preserve"> ile,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İdarenizin ağır hizmet kusuru neticesinde uğradığım bedensel ve ruhsal zararların karşılığı olarak; fazlaya ilişkin her türlü dava ve talep hakkımız saklı kalmak kaydıyla şimdilik </w:t>
      </w:r>
      <w:r w:rsidDel="00000000" w:rsidR="00000000" w:rsidRPr="00000000">
        <w:rPr>
          <w:rFonts w:ascii="Google Sans" w:cs="Google Sans" w:eastAsia="Google Sans" w:hAnsi="Google Sans"/>
          <w:b w:val="1"/>
          <w:bCs w:val="1"/>
          <w:color w:val="1f1f1f"/>
          <w:rtl w:val="0"/>
        </w:rPr>
        <w:t xml:space="preserve">[........] TL Maddi</w:t>
      </w:r>
      <w:r w:rsidDel="00000000" w:rsidR="00000000" w:rsidRPr="00000000">
        <w:rPr>
          <w:rFonts w:ascii="Google Sans" w:cs="Google Sans" w:eastAsia="Google Sans" w:hAnsi="Google Sans"/>
          <w:color w:val="1f1f1f"/>
          <w:rtl w:val="0"/>
        </w:rPr>
        <w:t xml:space="preserve"> ve </w:t>
      </w:r>
      <w:r w:rsidDel="00000000" w:rsidR="00000000" w:rsidRPr="00000000">
        <w:rPr>
          <w:rFonts w:ascii="Google Sans" w:cs="Google Sans" w:eastAsia="Google Sans" w:hAnsi="Google Sans"/>
          <w:b w:val="1"/>
          <w:bCs w:val="1"/>
          <w:color w:val="1f1f1f"/>
          <w:rtl w:val="0"/>
        </w:rPr>
        <w:t xml:space="preserve">[........] TL Manevi</w:t>
      </w:r>
      <w:r w:rsidDel="00000000" w:rsidR="00000000" w:rsidRPr="00000000">
        <w:rPr>
          <w:rFonts w:ascii="Google Sans" w:cs="Google Sans" w:eastAsia="Google Sans" w:hAnsi="Google Sans"/>
          <w:color w:val="1f1f1f"/>
          <w:rtl w:val="0"/>
        </w:rPr>
        <w:t xml:space="preserve"> tazminatın başvuru tarihinden itibaren işleyecek yasal faiziyle birlikte tarafıma / hesabıma (IBAN: TR................................) ödenmesine,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Talebimizin reddedilmesi, eksik karşılanması veya İYUK m. 13/1 uyarınca 30 (otuz) gün içerisinde cevap verilmemesi (zımni ret) halinde, Bakanlığınız aleyhine İdare Mahkemesi nezdinde "Tam Yargı (Tazminat)" davası açılacağı ve yargılama giderleri ile vekalet ücretinin idarenize yükleneceği hususunu ihbaren ve saygılarımla talep ederim. [Tarih]</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Başvurucu (Zarar Gören) / Vekili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Tıbbi belgelere ilişkin Epikriz, Ameliyat Raporu, Tetkik Sonuçları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Güncel Sağlık Kurulu veya Uzman Raporu</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Tedavi masraflarını ve maddi kaybı gösterir faturalar/belgeler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Kimlik Fotokopisi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Listemizdeki bir sonraki dilekçe olan "Özel Hastane / Hekim Hatası Maddi ve Manevi Tazminat Dava Dilekçesi" şablonunu hazırlamamı ister misiniz?</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