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[ARAMA MOTORU ŞİRKETİ UNVANI; Örn: GOOGLE LLC / YANDEX LLC] KİŞİSEL VERİLERİN KORUNMASI BİRİMİ'NE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SAHİBİ (İLGİLİ KİŞİ) :</w:t>
      </w:r>
      <w:r w:rsidDel="00000000" w:rsidR="00000000" w:rsidRPr="00000000">
        <w:rPr>
          <w:rFonts w:ascii="Google Sans" w:cs="Google Sans" w:eastAsia="Google Sans" w:hAnsi="Google Sans"/>
          <w:color w:val="1f1f1f"/>
          <w:rtl w:val="0"/>
        </w:rPr>
        <w:t xml:space="preserve"> [Adınız Soyadınız]</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T.C. KİMLİK NUMARASI :</w:t>
      </w:r>
      <w:r w:rsidDel="00000000" w:rsidR="00000000" w:rsidRPr="00000000">
        <w:rPr>
          <w:rFonts w:ascii="Google Sans" w:cs="Google Sans" w:eastAsia="Google Sans" w:hAnsi="Google Sans"/>
          <w:color w:val="1f1f1f"/>
          <w:rtl w:val="0"/>
        </w:rPr>
        <w:t xml:space="preserve"> [TCKN]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(Varsa)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TALEP KONUSU :</w:t>
      </w:r>
      <w:r w:rsidDel="00000000" w:rsidR="00000000" w:rsidRPr="00000000">
        <w:rPr>
          <w:rFonts w:ascii="Google Sans" w:cs="Google Sans" w:eastAsia="Google Sans" w:hAnsi="Google Sans"/>
          <w:color w:val="1f1f1f"/>
          <w:rtl w:val="0"/>
        </w:rPr>
        <w:t xml:space="preserve"> 6698 sayılı Kişisel Verilerin Korunması Kanunu ("KVKK") m. 11 ve Kişisel Verileri Koruma Kurulu'nun 23/06/2020 tarihli ve 2020/481 sayılı "Unutulma Hakkı" İlke Kararı kapsamında; şahsıma ait ad-soyad ile yapılan aramalarda çıkan ve aşağıda tam bağlantıları (URL) verilen içeriklerin arama motorunuzun indeksinden (arama sonuçlarından) çıkarılması talebidir.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ARAMA SONUÇLARINDAN ÇIKARILMASI İSTENEN URL ADRESLERİ :</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[Tam URL Adresi - Örn: </w:t>
      </w:r>
      <w:hyperlink r:id="rId6">
        <w:r w:rsidDel="00000000" w:rsidR="00000000" w:rsidRPr="00000000">
          <w:rPr>
            <w:rFonts w:ascii="Google Sans" w:cs="Google Sans" w:eastAsia="Google Sans" w:hAnsi="Google Sans"/>
            <w:color w:val="0b57d0"/>
            <w:u w:val="single"/>
            <w:rtl w:val="0"/>
          </w:rPr>
          <w:t xml:space="preserve">https://www.ornek-haber.com/eski-haber-linki</w:t>
        </w:r>
      </w:hyperlink>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[Tam URL Adresi - Örn: </w:t>
      </w:r>
      <w:hyperlink r:id="rId7">
        <w:r w:rsidDel="00000000" w:rsidR="00000000" w:rsidRPr="00000000">
          <w:rPr>
            <w:rFonts w:ascii="Google Sans" w:cs="Google Sans" w:eastAsia="Google Sans" w:hAnsi="Google Sans"/>
            <w:color w:val="0b57d0"/>
            <w:u w:val="single"/>
            <w:rtl w:val="0"/>
          </w:rPr>
          <w:t xml:space="preserve">https://www.baska-site.com/ilgili-sayfa</w:t>
        </w:r>
      </w:hyperlink>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İhlalin Tespiti ve Unutulma Hakkı:</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Arama motorunuz üzerinde "[Adınız Soyadınız]" şeklinde arama yapıldığında, yukarıda tam URL adreslerini bildirdiğim web sayfaları arama sonuçlarında (indekste) listelenmektedir. Bu sayfalarda yer alan içerikler, şahsıma ait kişisel verileri barındırmakta olup, güncelliğini yitirmiş, eksik/yanlış veya artık kamuoyunu ilgilendirmeyen niteliktedir.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Kişisel Verileri Koruma Kurulu Kriterleri Çerçevesinde Değerlendirme: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Kişisel Verileri Koruma Kurulu'nun 2020/481 sayılı İlke Kararı'nda belirlenen kriterler (13 Kriter) ışığında durumum değerlendirildiğinde;</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Söz konusu içeriklerin yayınlanmasının üzerinden uzun bir süre ([İçeriğin yayın tarihi veya üzerinden geçen yıl] yıl) geçmiştir.</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Şahsım siyasi, bürokratik veya toplumsal açıdan kamuoyuna mal olmuş (tanınmış) bir figür değildir.</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İlgili içeriklerin güncel haliyle haber değeri kalmamış olup, kamunun bu bilgiye ulaşmasında üstün bir kamu yararı bulunmamaktadır.</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İçeriklerin arama sonuçlarında çıkmaya devam etmesi, güncel mesleki ve özel hayatımda haksız bir önyargıya sebep olmakta, ticari/sosyal itibarımı ve kişilik haklarımı zedelemektedir.</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[Varsa Ek Durum: İlgili haberde/içerikte geçen hukuki süreç şahsımın beraatı/takipsizliği ile sonuçlanmıştır (Bkz. Ek-2 Mahkeme Kararı). / Söz konusu bilgi gerçeği yansıtmamaktadır.]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KVKK Kapsamındaki Haklarımın Kullanılması:</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6698 sayılı KVKK'nın 4. maddesinde belirtilen "işlendikleri amaçla bağlantılı, sınırlı ve ölçülü olma" ve "ilgili mevzuatta öngörülen veya işlendikleri amaç için gerekli olan süre kadar muhafaza edilme" ilkeleri ihlal edilmektedir. Veri sorumlusu sıfatıyla arama motorunuzun, bu bağlantıları ismimle ilişkilendirmeye devam etmesi hukuka aykırıdır.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ve Kişisel Verileri Koruma Kurulu'nun 23/06/2020 tarihli ve 2020/481 sayılı İlke Kararı uyarınca;</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Tarafıma ait ad-soyad ile yapılan aramalarda listelenen, yukarıda belirttiğim </w:t>
      </w:r>
      <w:hyperlink r:id="rId8">
        <w:r w:rsidDel="00000000" w:rsidR="00000000" w:rsidRPr="00000000">
          <w:rPr>
            <w:rFonts w:ascii="Google Sans" w:cs="Google Sans" w:eastAsia="Google Sans" w:hAnsi="Google Sans"/>
            <w:b w:val="1"/>
            <w:bCs w:val="1"/>
            <w:color w:val="0b57d0"/>
            <w:u w:val="single"/>
            <w:rtl w:val="0"/>
          </w:rPr>
          <w:t xml:space="preserve">https://tr.wikipedia.org/wiki/Say%C4%B1</w:t>
        </w:r>
      </w:hyperlink>
      <w:r w:rsidDel="00000000" w:rsidR="00000000" w:rsidRPr="00000000">
        <w:rPr>
          <w:rFonts w:ascii="Google Sans" w:cs="Google Sans" w:eastAsia="Google Sans" w:hAnsi="Google Sans"/>
          <w:b w:val="1"/>
          <w:bCs w:val="1"/>
          <w:color w:val="1f1f1f"/>
          <w:rtl w:val="0"/>
        </w:rPr>
        <w:t xml:space="preserve"> adet URL adresinin arama motorunuzun indeksinden (arama sonuçlarından) ÇIKARILMASINA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6698 sayılı Kanun m.13 uyarınca talebimin yasal 30 (otuz) günlük süre içerisinde değerlendirilerek sonucun tarafıma (yukarıda belirttiğim e-posta adresime / ikametgah adresime) </w:t>
      </w:r>
      <w:r w:rsidDel="00000000" w:rsidR="00000000" w:rsidRPr="00000000">
        <w:rPr>
          <w:rFonts w:ascii="Google Sans" w:cs="Google Sans" w:eastAsia="Google Sans" w:hAnsi="Google Sans"/>
          <w:b w:val="1"/>
          <w:bCs w:val="1"/>
          <w:color w:val="1f1f1f"/>
          <w:rtl w:val="0"/>
        </w:rPr>
        <w:t xml:space="preserve">BİLDİRİLMESİNE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Talebimin reddedilmesi, eksik yerine getirilmesi veya süresinde cevap verilmemesi halinde Kişisel Verileri Koruma Kuruluna (KVKK) şikayet yoluna ve adli merciler nezdinde maddi/manevi tazminat davası açma yoluna başvuracağımın bilinmesini ihtaren talep ederim. [Tarih]</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 Sahibi (İlgili Kişi) / Vekili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Kimlik doğrulayıcı belge fotokopisi (Kimlik, Ehliyet veya Pasaport)</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İçeriğin asılsızlığını/güncelliğini yitirdiğini gösterir Mahkeme Kararı / Takipsizlik Kararı vb. resmi belgeler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Şikayete konu URL adreslerinin arama motoru sonuç sayfasındaki (SERP) görünümünü içeren ekran görüntüleri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aracılığıyla başvuruluyorsa) Onaylı ve yetkiyi havi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ogle.com/search?q=https://www.ornek-haber.com/eski-haber-linki" TargetMode="External"/><Relationship Id="rId7" Type="http://schemas.openxmlformats.org/officeDocument/2006/relationships/hyperlink" Target="https://www.google.com/search?q=https://www.baska-site.com/ilgili-sayfa" TargetMode="External"/><Relationship Id="rId8" Type="http://schemas.openxmlformats.org/officeDocument/2006/relationships/hyperlink" Target="https://tr.wikipedia.org/wiki/Say%C4%B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